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4DB23" w14:textId="77777777" w:rsidR="002B699F" w:rsidRDefault="002B699F" w:rsidP="002B699F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b/>
          <w:bCs/>
          <w:color w:val="000000"/>
          <w:sz w:val="20"/>
          <w:szCs w:val="20"/>
        </w:rPr>
      </w:pPr>
      <w:r w:rsidRPr="009C15E7">
        <w:rPr>
          <w:b/>
          <w:bCs/>
          <w:color w:val="000000"/>
          <w:sz w:val="20"/>
          <w:szCs w:val="20"/>
        </w:rPr>
        <w:t>Załącznik nr 6 – Zasady wypełniania obowiązków informacyjnych i promocyjnych</w:t>
      </w:r>
    </w:p>
    <w:p w14:paraId="18EE1BDB" w14:textId="20F58686" w:rsidR="009C15E7" w:rsidRPr="009C15E7" w:rsidRDefault="009C15E7" w:rsidP="002B699F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Umowa o powierzenie grantu nr ………….. </w:t>
      </w:r>
    </w:p>
    <w:p w14:paraId="12E911CD" w14:textId="77777777" w:rsidR="002B699F" w:rsidRDefault="002B699F"/>
    <w:p w14:paraId="76BECEF6" w14:textId="11169A2C" w:rsidR="002B699F" w:rsidRPr="002B699F" w:rsidRDefault="002B699F" w:rsidP="002B699F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color w:val="000000"/>
          <w:sz w:val="20"/>
          <w:szCs w:val="20"/>
        </w:rPr>
      </w:pPr>
      <w:r w:rsidRPr="002B699F">
        <w:rPr>
          <w:color w:val="000000"/>
          <w:sz w:val="20"/>
          <w:szCs w:val="20"/>
        </w:rPr>
        <w:t>Startup jest zobowiązany do wypełniania obowiązków informacyjnych i promocyjnych, w tym informowania społeczeństwa o dofinansowaniu Projektu przez Unię Europejską, zgodnie z rozporządzeniem ogólnym (w szczególności z załącznikiem IX Komunikacja i Widoczność).</w:t>
      </w:r>
    </w:p>
    <w:p w14:paraId="6C329401" w14:textId="3317AE96" w:rsidR="002B699F" w:rsidRPr="002B699F" w:rsidRDefault="002B699F" w:rsidP="002B699F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B699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Startup </w:t>
      </w:r>
      <w:r w:rsidRPr="002B699F">
        <w:rPr>
          <w:rFonts w:asciiTheme="minorHAnsi" w:eastAsia="Arial" w:hAnsiTheme="minorHAnsi" w:cstheme="minorHAnsi"/>
          <w:sz w:val="20"/>
          <w:szCs w:val="20"/>
        </w:rPr>
        <w:t xml:space="preserve">wyraża zgodę na wykorzystanie znaku towarowego, oznaczenia słownego, graficznego lub słowno-graficznego </w:t>
      </w:r>
      <w:r w:rsidRPr="002B699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Startupu </w:t>
      </w:r>
      <w:r w:rsidRPr="002B699F">
        <w:rPr>
          <w:rFonts w:asciiTheme="minorHAnsi" w:eastAsia="Arial" w:hAnsiTheme="minorHAnsi" w:cstheme="minorHAnsi"/>
          <w:sz w:val="20"/>
          <w:szCs w:val="20"/>
        </w:rPr>
        <w:t xml:space="preserve">przez Akcelerator w materiałach marketingowych lub informacyjnych dotyczących lub związanych z Programem. </w:t>
      </w:r>
    </w:p>
    <w:p w14:paraId="6B64D79B" w14:textId="014C7B07" w:rsidR="002B699F" w:rsidRPr="002B699F" w:rsidRDefault="002B699F" w:rsidP="002B699F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color w:val="000000"/>
          <w:sz w:val="20"/>
          <w:szCs w:val="20"/>
        </w:rPr>
      </w:pPr>
      <w:r w:rsidRPr="002B699F">
        <w:rPr>
          <w:color w:val="000000"/>
          <w:sz w:val="20"/>
          <w:szCs w:val="20"/>
        </w:rPr>
        <w:t xml:space="preserve">Startup wyraża zgodę na wykorzystanie swojego wizerunku w materiałach marketingowych i informacyjnych dotyczących lub związanych z Programem. </w:t>
      </w:r>
    </w:p>
    <w:p w14:paraId="16B04F38" w14:textId="2B485731" w:rsidR="002B699F" w:rsidRPr="002B699F" w:rsidRDefault="002B699F" w:rsidP="002B699F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B699F">
        <w:rPr>
          <w:color w:val="000000"/>
          <w:sz w:val="20"/>
          <w:szCs w:val="20"/>
        </w:rPr>
        <w:t>Startup zobowiązany jest do upowszechniania informacji na temat źródła finansowania udziału w akceleracji, tj. o pozyskaniu</w:t>
      </w:r>
      <w:r w:rsidRPr="002B699F">
        <w:rPr>
          <w:rFonts w:asciiTheme="minorHAnsi" w:eastAsia="Arial" w:hAnsiTheme="minorHAnsi" w:cstheme="minorHAnsi"/>
          <w:sz w:val="20"/>
          <w:szCs w:val="20"/>
        </w:rPr>
        <w:t xml:space="preserve"> dofinansowania z Funduszy Europejskich. W tym celu </w:t>
      </w:r>
      <w:r>
        <w:rPr>
          <w:rFonts w:asciiTheme="minorHAnsi" w:eastAsia="Arial" w:hAnsiTheme="minorHAnsi" w:cstheme="minorHAnsi"/>
          <w:color w:val="000000"/>
          <w:sz w:val="20"/>
          <w:szCs w:val="20"/>
        </w:rPr>
        <w:t>Startup</w:t>
      </w:r>
      <w:r w:rsidRPr="002B699F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2B699F">
        <w:rPr>
          <w:rFonts w:asciiTheme="minorHAnsi" w:eastAsia="Arial" w:hAnsiTheme="minorHAnsi" w:cstheme="minorHAnsi"/>
          <w:sz w:val="20"/>
          <w:szCs w:val="20"/>
        </w:rPr>
        <w:t xml:space="preserve">zobowiązany jest przede wszystkim do </w:t>
      </w: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>umieszczenia logotypów: Funduszy Europejskich, barw RP i Unii Europejskiej</w:t>
      </w:r>
      <w:r>
        <w:rPr>
          <w:rFonts w:asciiTheme="minorHAnsi" w:eastAsia="Arial" w:hAnsiTheme="minorHAnsi" w:cstheme="minorHAnsi"/>
          <w:color w:val="212529"/>
          <w:sz w:val="20"/>
          <w:szCs w:val="20"/>
        </w:rPr>
        <w:t xml:space="preserve"> oraz logotypu programu INDUSTRYLAB (dostarczane przez DGA S.A.)</w:t>
      </w: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>:</w:t>
      </w:r>
    </w:p>
    <w:p w14:paraId="04DBDF34" w14:textId="77777777" w:rsidR="002B699F" w:rsidRPr="002B699F" w:rsidRDefault="002B699F" w:rsidP="002B699F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Theme="minorHAnsi" w:eastAsia="Arial" w:hAnsiTheme="minorHAnsi" w:cstheme="minorHAnsi"/>
          <w:color w:val="212529"/>
          <w:sz w:val="20"/>
          <w:szCs w:val="20"/>
        </w:rPr>
      </w:pP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>we wszystkich rodzajach działań informacyjnych i promocyjnych dotyczących udziału w akceleracji, takich jak, np.: e-publikacje, ulotki, broszury, publikacje, notatki prasowe, strony internetowe, newslettery, mailing, materiały filmowe, materiały promocyjne, konferencje, spotkania;</w:t>
      </w:r>
    </w:p>
    <w:p w14:paraId="020E88CA" w14:textId="4BE5AF38" w:rsidR="002B699F" w:rsidRPr="002B699F" w:rsidRDefault="002B699F" w:rsidP="002B699F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Theme="minorHAnsi" w:eastAsia="Arial" w:hAnsiTheme="minorHAnsi" w:cstheme="minorHAnsi"/>
          <w:color w:val="212529"/>
          <w:sz w:val="20"/>
          <w:szCs w:val="20"/>
        </w:rPr>
      </w:pP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>w dokumentach związanych z udziałem w programie akceleracji, które podawane są do wiadomości publicznej;</w:t>
      </w:r>
    </w:p>
    <w:p w14:paraId="02A25805" w14:textId="479FBF01" w:rsidR="002B699F" w:rsidRDefault="002B699F" w:rsidP="002B699F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Theme="minorHAnsi" w:eastAsia="Arial" w:hAnsiTheme="minorHAnsi" w:cstheme="minorHAnsi"/>
          <w:color w:val="212529"/>
          <w:sz w:val="20"/>
          <w:szCs w:val="20"/>
        </w:rPr>
      </w:pP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>w dokumentach i materiałach informacyjnych kierowanych do osób i podmiotów trzecich, tj. w szczególności: materiałach informacyjnych, prezentacjach multimedialnych, umowach</w:t>
      </w:r>
      <w:r>
        <w:rPr>
          <w:rFonts w:asciiTheme="minorHAnsi" w:eastAsia="Arial" w:hAnsiTheme="minorHAnsi" w:cstheme="minorHAnsi"/>
          <w:color w:val="212529"/>
          <w:sz w:val="20"/>
          <w:szCs w:val="20"/>
        </w:rPr>
        <w:t xml:space="preserve">, </w:t>
      </w: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>korespondencji</w:t>
      </w:r>
      <w:r>
        <w:rPr>
          <w:rFonts w:asciiTheme="minorHAnsi" w:eastAsia="Arial" w:hAnsiTheme="minorHAnsi" w:cstheme="minorHAnsi"/>
          <w:color w:val="212529"/>
          <w:sz w:val="20"/>
          <w:szCs w:val="20"/>
        </w:rPr>
        <w:t xml:space="preserve"> związanej z projektem</w:t>
      </w: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>.</w:t>
      </w:r>
    </w:p>
    <w:p w14:paraId="51D1CE70" w14:textId="4F8FCBF3" w:rsidR="002B699F" w:rsidRPr="002B699F" w:rsidRDefault="002B699F" w:rsidP="002B699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color w:val="000000"/>
          <w:sz w:val="20"/>
          <w:szCs w:val="20"/>
        </w:rPr>
      </w:pPr>
      <w:r w:rsidRPr="002B699F">
        <w:rPr>
          <w:color w:val="000000"/>
          <w:sz w:val="20"/>
          <w:szCs w:val="20"/>
        </w:rPr>
        <w:t>produktach, sprzęcie, pojazdach, aparaturze itp. powstałych lub zakupionych z Projektu, poprzez umieszczenie trwałego oznakowania w postaci naklejek</w:t>
      </w:r>
      <w:r>
        <w:rPr>
          <w:color w:val="000000"/>
          <w:sz w:val="20"/>
          <w:szCs w:val="20"/>
        </w:rPr>
        <w:t>.</w:t>
      </w:r>
    </w:p>
    <w:p w14:paraId="0F098926" w14:textId="68684DBE" w:rsidR="002B699F" w:rsidRPr="002B699F" w:rsidRDefault="002B699F" w:rsidP="002B699F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Theme="minorHAnsi" w:eastAsia="Arial" w:hAnsiTheme="minorHAnsi" w:cstheme="minorHAnsi"/>
          <w:color w:val="212529"/>
          <w:sz w:val="20"/>
          <w:szCs w:val="20"/>
        </w:rPr>
      </w:pPr>
      <w:r w:rsidRPr="002B699F">
        <w:rPr>
          <w:color w:val="000000"/>
          <w:sz w:val="20"/>
          <w:szCs w:val="20"/>
        </w:rPr>
        <w:t xml:space="preserve">Startup zobowiązany jest do </w:t>
      </w:r>
      <w:r>
        <w:rPr>
          <w:color w:val="000000"/>
          <w:sz w:val="20"/>
          <w:szCs w:val="20"/>
        </w:rPr>
        <w:t>dokumentowania działań informacyjnych i promocyjnych prowadzonych w ramach Projektu i przekazywania tych informacji na bieżąco do Akceleratora (DGA S.A.).</w:t>
      </w:r>
    </w:p>
    <w:p w14:paraId="291778DC" w14:textId="1E2353BB" w:rsidR="002B699F" w:rsidRPr="002B699F" w:rsidRDefault="002B699F" w:rsidP="002B699F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color w:val="000000"/>
          <w:sz w:val="20"/>
          <w:szCs w:val="20"/>
        </w:rPr>
      </w:pPr>
      <w:r w:rsidRPr="002B699F">
        <w:rPr>
          <w:color w:val="000000"/>
          <w:sz w:val="20"/>
          <w:szCs w:val="20"/>
        </w:rPr>
        <w:t xml:space="preserve">Oznakowania logotypami Funduszy Europejskich nie stosuje się w dokumentach, których ze względu na ich specyfikę nie można zmieniać i ingerować w ich wzory, np. z powodu obowiązującego prawa (dokumenty księgowe, certyfikaty etc.). </w:t>
      </w:r>
    </w:p>
    <w:p w14:paraId="04844D83" w14:textId="2FE8B071" w:rsidR="002B699F" w:rsidRPr="002B699F" w:rsidRDefault="002B699F" w:rsidP="002B699F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Theme="minorHAnsi" w:eastAsia="Arial" w:hAnsiTheme="minorHAnsi" w:cstheme="minorHAnsi"/>
          <w:color w:val="212529"/>
          <w:sz w:val="20"/>
          <w:szCs w:val="20"/>
        </w:rPr>
      </w:pPr>
      <w:r w:rsidRPr="002B699F">
        <w:rPr>
          <w:color w:val="000000"/>
          <w:sz w:val="20"/>
          <w:szCs w:val="20"/>
        </w:rPr>
        <w:t>Startup zobowiązany jest do zamieszczenia informacji na temat współfinansowania udziału w programie akceleracji na firmowej</w:t>
      </w: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 xml:space="preserve"> stronie internetowej oraz w mediach społecznościowych. Informacja zawierać powinna co najmniej:</w:t>
      </w:r>
    </w:p>
    <w:p w14:paraId="629E5243" w14:textId="77777777" w:rsidR="002B699F" w:rsidRPr="002B699F" w:rsidRDefault="002B699F" w:rsidP="002B699F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Theme="minorHAnsi" w:eastAsia="Arial" w:hAnsiTheme="minorHAnsi" w:cstheme="minorHAnsi"/>
          <w:color w:val="212529"/>
          <w:sz w:val="20"/>
          <w:szCs w:val="20"/>
        </w:rPr>
      </w:pP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 xml:space="preserve"> tytuł projektu: “Akcelerator Innowacji Przemysłowych INDUSTRYLAB III”,</w:t>
      </w:r>
    </w:p>
    <w:p w14:paraId="2F20FE72" w14:textId="77777777" w:rsidR="002B699F" w:rsidRPr="002B699F" w:rsidRDefault="002B699F" w:rsidP="002B699F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Theme="minorHAnsi" w:hAnsiTheme="minorHAnsi" w:cstheme="minorHAnsi"/>
          <w:color w:val="212529"/>
          <w:sz w:val="20"/>
          <w:szCs w:val="20"/>
        </w:rPr>
      </w:pP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>nazwę ( tytuł) przedsięwzięcia realizowanego w ramach programu akceleracji,</w:t>
      </w:r>
      <w:r w:rsidRPr="002B699F">
        <w:rPr>
          <w:color w:val="000000"/>
          <w:sz w:val="20"/>
          <w:szCs w:val="20"/>
        </w:rPr>
        <w:t xml:space="preserve"> </w:t>
      </w:r>
    </w:p>
    <w:p w14:paraId="6EC6AC9A" w14:textId="54507EE5" w:rsidR="002B699F" w:rsidRPr="002B699F" w:rsidRDefault="002B699F" w:rsidP="002B699F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Theme="minorHAnsi" w:hAnsiTheme="minorHAnsi" w:cstheme="minorHAnsi"/>
          <w:color w:val="212529"/>
          <w:sz w:val="20"/>
          <w:szCs w:val="20"/>
        </w:rPr>
      </w:pPr>
      <w:r>
        <w:rPr>
          <w:color w:val="000000"/>
          <w:sz w:val="20"/>
          <w:szCs w:val="20"/>
        </w:rPr>
        <w:t>cel i zakładane rezultaty projektu</w:t>
      </w:r>
    </w:p>
    <w:p w14:paraId="56D88F19" w14:textId="77777777" w:rsidR="002B699F" w:rsidRPr="002B699F" w:rsidRDefault="002B699F" w:rsidP="002B699F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Theme="minorHAnsi" w:eastAsia="Arial" w:hAnsiTheme="minorHAnsi" w:cstheme="minorHAnsi"/>
          <w:color w:val="212529"/>
          <w:sz w:val="20"/>
          <w:szCs w:val="20"/>
        </w:rPr>
      </w:pP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>kwotę otrzymanego grantu wraz ze wskazaniem źródła jego finansowania</w:t>
      </w:r>
    </w:p>
    <w:p w14:paraId="4CF6955D" w14:textId="57CEF626" w:rsidR="002B699F" w:rsidRPr="002B699F" w:rsidRDefault="002B699F" w:rsidP="002B699F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Theme="minorHAnsi" w:eastAsia="Arial" w:hAnsiTheme="minorHAnsi" w:cstheme="minorHAnsi"/>
          <w:color w:val="212529"/>
          <w:sz w:val="20"/>
          <w:szCs w:val="20"/>
        </w:rPr>
      </w:pP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>zestawienie znaków Funduszy Europejskich, znak barw Rzeczypospolitej Polskiej</w:t>
      </w:r>
      <w:r>
        <w:rPr>
          <w:rFonts w:asciiTheme="minorHAnsi" w:eastAsia="Arial" w:hAnsiTheme="minorHAnsi" w:cstheme="minorHAnsi"/>
          <w:color w:val="212529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Polskiej</w:t>
      </w:r>
      <w:proofErr w:type="spellEnd"/>
      <w:r>
        <w:rPr>
          <w:color w:val="000000"/>
          <w:sz w:val="20"/>
          <w:szCs w:val="20"/>
        </w:rPr>
        <w:t xml:space="preserve"> (jeśli dotyczy; wersja </w:t>
      </w:r>
      <w:proofErr w:type="spellStart"/>
      <w:r>
        <w:rPr>
          <w:color w:val="000000"/>
          <w:sz w:val="20"/>
          <w:szCs w:val="20"/>
        </w:rPr>
        <w:t>pełnokolorowa</w:t>
      </w:r>
      <w:proofErr w:type="spellEnd"/>
      <w:r>
        <w:rPr>
          <w:color w:val="000000"/>
          <w:sz w:val="20"/>
          <w:szCs w:val="20"/>
        </w:rPr>
        <w:t>)</w:t>
      </w: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>, znak Unii Europejskiej</w:t>
      </w:r>
      <w:r>
        <w:rPr>
          <w:rFonts w:asciiTheme="minorHAnsi" w:eastAsia="Arial" w:hAnsiTheme="minorHAnsi" w:cstheme="minorHAnsi"/>
          <w:color w:val="212529"/>
          <w:sz w:val="20"/>
          <w:szCs w:val="20"/>
        </w:rPr>
        <w:t xml:space="preserve"> oraz logo programu INDUSTRYLAB (dostarczane przez DGA S.A.).</w:t>
      </w:r>
    </w:p>
    <w:p w14:paraId="0405C3BB" w14:textId="210D0BA3" w:rsidR="002B699F" w:rsidRPr="002B699F" w:rsidRDefault="002B699F" w:rsidP="002B699F">
      <w:pPr>
        <w:shd w:val="clear" w:color="auto" w:fill="FFFFFF"/>
        <w:spacing w:after="0" w:line="276" w:lineRule="auto"/>
        <w:ind w:left="720"/>
        <w:jc w:val="both"/>
        <w:rPr>
          <w:rFonts w:asciiTheme="minorHAnsi" w:eastAsia="Arial" w:hAnsiTheme="minorHAnsi" w:cstheme="minorHAnsi"/>
          <w:color w:val="212529"/>
          <w:sz w:val="20"/>
          <w:szCs w:val="20"/>
        </w:rPr>
      </w:pPr>
      <w:r w:rsidRPr="002B699F">
        <w:rPr>
          <w:rFonts w:asciiTheme="minorHAnsi" w:eastAsia="Arial" w:hAnsiTheme="minorHAnsi" w:cstheme="minorHAnsi"/>
          <w:color w:val="212529"/>
          <w:sz w:val="20"/>
          <w:szCs w:val="20"/>
        </w:rPr>
        <w:t>Treść informacji przed publikacją akceptuje DGA S.A.</w:t>
      </w:r>
    </w:p>
    <w:p w14:paraId="2F6A4224" w14:textId="491FDDA8" w:rsidR="002B699F" w:rsidRDefault="002B699F" w:rsidP="002B699F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3. Każdorazowo, na prośbę Akceleratora lub Instytucji (Pośredniczącej; Zarządzającej), Startup zobowiązany jest do uczestnictwa we wspólnym wydarzeniu informacyjno-promocyjnym. </w:t>
      </w:r>
    </w:p>
    <w:p w14:paraId="26E5C2D4" w14:textId="6C0B50BD" w:rsidR="002B699F" w:rsidRDefault="002B699F" w:rsidP="009C15E7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4. Startup przyjmuje do wiadomości, że objęcie dofinansowaniem oznacza umieszczenie jego danych w publikowanym przez Akcelerator lub PARP bazach danych (np. bazie mailingowej, listach rankingowych, </w:t>
      </w:r>
      <w:r w:rsidR="00D539C5">
        <w:rPr>
          <w:color w:val="000000"/>
          <w:sz w:val="20"/>
          <w:szCs w:val="20"/>
        </w:rPr>
        <w:t xml:space="preserve">bieżących </w:t>
      </w:r>
      <w:r w:rsidR="009C15E7">
        <w:rPr>
          <w:color w:val="000000"/>
          <w:sz w:val="20"/>
          <w:szCs w:val="20"/>
        </w:rPr>
        <w:t>raportach).</w:t>
      </w:r>
    </w:p>
    <w:p w14:paraId="76424174" w14:textId="77777777" w:rsidR="009C15E7" w:rsidRDefault="009C15E7" w:rsidP="009C15E7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color w:val="000000"/>
          <w:sz w:val="20"/>
          <w:szCs w:val="20"/>
        </w:rPr>
      </w:pPr>
    </w:p>
    <w:p w14:paraId="2C02D03D" w14:textId="77777777" w:rsidR="009C15E7" w:rsidRDefault="009C15E7" w:rsidP="009C15E7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color w:val="000000"/>
          <w:sz w:val="20"/>
          <w:szCs w:val="20"/>
        </w:rPr>
      </w:pPr>
    </w:p>
    <w:p w14:paraId="39A9309D" w14:textId="4F13ABA2" w:rsidR="009C15E7" w:rsidRDefault="009C15E7" w:rsidP="009C15E7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……………………………………………………..……………</w:t>
      </w:r>
    </w:p>
    <w:p w14:paraId="08471443" w14:textId="6A282630" w:rsidR="009C15E7" w:rsidRPr="009C15E7" w:rsidRDefault="009C15E7" w:rsidP="009C15E7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 i podpis osoby upoważnionej / osób upoważnionych do reprezentacji Startupu</w:t>
      </w:r>
    </w:p>
    <w:sectPr w:rsidR="009C15E7" w:rsidRPr="009C15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4327E" w14:textId="77777777" w:rsidR="00675FEB" w:rsidRDefault="00675FEB" w:rsidP="005262F2">
      <w:pPr>
        <w:spacing w:after="0" w:line="240" w:lineRule="auto"/>
      </w:pPr>
      <w:r>
        <w:separator/>
      </w:r>
    </w:p>
  </w:endnote>
  <w:endnote w:type="continuationSeparator" w:id="0">
    <w:p w14:paraId="14F46AAC" w14:textId="77777777" w:rsidR="00675FEB" w:rsidRDefault="00675FEB" w:rsidP="00526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F918C" w14:textId="3D0AA073" w:rsidR="005262F2" w:rsidRDefault="005262F2">
    <w:pPr>
      <w:pStyle w:val="Stopka"/>
    </w:pPr>
    <w:r>
      <w:rPr>
        <w:noProof/>
        <w14:ligatures w14:val="standardContextual"/>
      </w:rPr>
      <w:drawing>
        <wp:inline distT="0" distB="0" distL="0" distR="0" wp14:anchorId="5BBA39A9" wp14:editId="13DB42D0">
          <wp:extent cx="5760720" cy="859155"/>
          <wp:effectExtent l="0" t="0" r="0" b="0"/>
          <wp:docPr id="2" name="Obraz 1" descr="industry papier kolor do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industry papier kolor dol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59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615C1" w14:textId="77777777" w:rsidR="00675FEB" w:rsidRDefault="00675FEB" w:rsidP="005262F2">
      <w:pPr>
        <w:spacing w:after="0" w:line="240" w:lineRule="auto"/>
      </w:pPr>
      <w:r>
        <w:separator/>
      </w:r>
    </w:p>
  </w:footnote>
  <w:footnote w:type="continuationSeparator" w:id="0">
    <w:p w14:paraId="1D7A351E" w14:textId="77777777" w:rsidR="00675FEB" w:rsidRDefault="00675FEB" w:rsidP="00526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A1DD3" w14:textId="7F765AD7" w:rsidR="005262F2" w:rsidRDefault="005262F2">
    <w:pPr>
      <w:pStyle w:val="Nagwek"/>
    </w:pPr>
    <w:r>
      <w:rPr>
        <w:noProof/>
        <w14:ligatures w14:val="standardContextual"/>
      </w:rPr>
      <w:drawing>
        <wp:inline distT="0" distB="0" distL="0" distR="0" wp14:anchorId="6BFC0330" wp14:editId="3282607D">
          <wp:extent cx="5760720" cy="467360"/>
          <wp:effectExtent l="0" t="0" r="0" b="8890"/>
          <wp:docPr id="1" name="Obraz 0" descr="industry papier kolor go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 descr="industry papier kolor gor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475056" w14:textId="77777777" w:rsidR="005262F2" w:rsidRDefault="005262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63331"/>
    <w:multiLevelType w:val="multilevel"/>
    <w:tmpl w:val="24600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D3595"/>
    <w:multiLevelType w:val="multilevel"/>
    <w:tmpl w:val="C3C299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C46B5"/>
    <w:multiLevelType w:val="multilevel"/>
    <w:tmpl w:val="9958698E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3" w15:restartNumberingAfterBreak="0">
    <w:nsid w:val="5FF759C6"/>
    <w:multiLevelType w:val="multilevel"/>
    <w:tmpl w:val="7458F0A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B8A6D5D"/>
    <w:multiLevelType w:val="hybridMultilevel"/>
    <w:tmpl w:val="A1104ABE"/>
    <w:lvl w:ilvl="0" w:tplc="E3AE4918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1895261">
    <w:abstractNumId w:val="1"/>
  </w:num>
  <w:num w:numId="2" w16cid:durableId="1188442189">
    <w:abstractNumId w:val="3"/>
  </w:num>
  <w:num w:numId="3" w16cid:durableId="1996642991">
    <w:abstractNumId w:val="2"/>
  </w:num>
  <w:num w:numId="4" w16cid:durableId="1754467648">
    <w:abstractNumId w:val="0"/>
  </w:num>
  <w:num w:numId="5" w16cid:durableId="15336846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99F"/>
    <w:rsid w:val="00220832"/>
    <w:rsid w:val="002B699F"/>
    <w:rsid w:val="004B7392"/>
    <w:rsid w:val="005262F2"/>
    <w:rsid w:val="00575432"/>
    <w:rsid w:val="00675FEB"/>
    <w:rsid w:val="009C15E7"/>
    <w:rsid w:val="00B3394E"/>
    <w:rsid w:val="00D539C5"/>
    <w:rsid w:val="00D93A05"/>
    <w:rsid w:val="00E1748C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48194"/>
  <w15:chartTrackingRefBased/>
  <w15:docId w15:val="{9718D970-BB24-49C5-B644-0D3BADDE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699F"/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2B69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699F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B69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6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2F2"/>
    <w:rPr>
      <w:rFonts w:ascii="Calibri" w:eastAsia="Calibri" w:hAnsi="Calibri" w:cs="Calibri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26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2F2"/>
    <w:rPr>
      <w:rFonts w:ascii="Calibri" w:eastAsia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Juszczyszyn-Klimek, Joanna</dc:creator>
  <cp:keywords/>
  <dc:description/>
  <cp:lastModifiedBy>Juszczyszyn-Klimek, Joanna</cp:lastModifiedBy>
  <cp:revision>2</cp:revision>
  <dcterms:created xsi:type="dcterms:W3CDTF">2024-10-28T11:25:00Z</dcterms:created>
  <dcterms:modified xsi:type="dcterms:W3CDTF">2024-10-28T11:25:00Z</dcterms:modified>
</cp:coreProperties>
</file>